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nione Lombard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Cremon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