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Unione Lombard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rem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